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656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335"/>
        <w:gridCol w:w="1440"/>
        <w:gridCol w:w="2880"/>
        <w:gridCol w:w="105"/>
        <w:gridCol w:w="2325"/>
        <w:gridCol w:w="2505"/>
        <w:tblGridChange w:id="0">
          <w:tblGrid>
            <w:gridCol w:w="1335"/>
            <w:gridCol w:w="1440"/>
            <w:gridCol w:w="2880"/>
            <w:gridCol w:w="105"/>
            <w:gridCol w:w="2325"/>
            <w:gridCol w:w="25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6"/>
            <w:shd w:fill="000000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720" w:firstLine="0"/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FORMALIA: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440"/>
              </w:tabs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Hvor: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Referent: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Zeinab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Ordstyrer: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 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Deltagere: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Louise, Helene, Andrea, Katrine, Zeinab, Eva (online)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Ikke til stede: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Tidsperspektiv for mødet: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  <w:br w:type="textWrapping"/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1): Godkendelse af dagsorden: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 /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ikke godkendt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2): Godkendelse af referat fra sidste møde: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 /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ikke godkendt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right" w:leader="none" w:pos="6917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REFERAT: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ab/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HANDLING / SUPPLERENDE: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rtl w:val="0"/>
              </w:rPr>
              <w:t xml:space="preserve"> </w:t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27">
            <w:pPr>
              <w:widowControl w:val="0"/>
              <w:ind w:left="72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3) + 4) valg af ordstyrer og referent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Check-in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Nyt fra gruppen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[vores IMCC-arbejde siden sidst]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Andrea: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Eva: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Afholdt GF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Holdt møde om Køges og Roskildes fremtid ved DUF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Helene: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Zeinab: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Forberedelse til FINO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Internationalt Udvalg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Katrine: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Louise: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Andreas: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xx: 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Handlingspunkter fra sidste møde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5 Overleveringsweekend logistik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Helene og Louise vil prøve at finde et sommerhus/Airbnb på Sjælland, da det giver mest mening at holde overleveringsweekenden der.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6 Grønne grupper bevillingsloft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slutningen af november, ved vi om der er eventuelle forhåndsgodkendelser for næste år og derefter laves der en plan for bevillingsloftet og denne sendes til alle grønne grupper.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7 Opstart af ny AMANDA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Amanda starter d.04/11.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Der skal findes datoer til møder med Amanda, så alle fra LB kan give hende en introduktion til vores arbejdsopgaver.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8 Odense GF d.19/12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Odense lokbest ønsker en dirigent og referant. Kathrine kan muligvis deltage.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 skriver til nye bestyrelse, for at spørge om de kan hjælpe Odense den dag.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9 Puljeansøgninger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Ansøgning 1 - transport til Aarhus UAEM møde: det er en refusion og skal sendes til Carsten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Ansøgning 2 - forplejning til foredrag i Aalborg: vi skriver til Carsten ang. dette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Ansøgning 3 - Sexeks til sundhedsmekka: alle stemmer for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10 Deltagere til DUF delegeretmøde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Tilmeldingsfrist d.07/12. Ide til delegation: to fra den nye og to fra den gamle bestyrelse. Evt. Amanda, hvis der er nogle der ikke kan.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11 Møde med DUF ang. lokalbestyrelser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 for Roskilde og Køge: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Kathrine og Eva har haft møde med DUF ang. krav til lokalbestyrelser og antallet af lokalbestyrelser.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Amanda står for at starte nogle aktiviteter i Roskilde og Køge.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Ansvarlig for bestyrelsesupdate samt indhold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Kun for fysiske møder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Handlingspunkter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Orienteringspunkter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1 SAFU 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3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-438148</wp:posOffset>
          </wp:positionH>
          <wp:positionV relativeFrom="paragraph">
            <wp:posOffset>95252</wp:posOffset>
          </wp:positionV>
          <wp:extent cx="4217529" cy="125253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7529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[Type af møde]</w:t>
      <w:br w:type="textWrapping"/>
      <w:t xml:space="preserve">Landsbestyrelsen 2024</w:t>
    </w:r>
  </w:p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sz w:val="28"/>
        <w:szCs w:val="28"/>
        <w:rtl w:val="0"/>
      </w:rPr>
      <w:t xml:space="preserve">Bestyrelsesmøde d. [dd.mm.aaaa]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//w4KipOZV0xpHEm6Eaj7yFo3w==">CgMxLjA4AHIhMW8xLUtJLTl0WHg1YlFNZWxiTzZHdldCZDhEMDFNbjRm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